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20DEF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420DEF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420DEF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420DE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420DE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</w:t>
          </w:r>
          <w:r w:rsidR="00CB55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1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CB5533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420DEF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420DEF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420DEF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CB5533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CB5533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420DEF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420DEF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420DEF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420DEF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420DEF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420DEF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420DEF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420DEF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420DE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5BA1" w:rsidRPr="000D5BA1" w:rsidRDefault="000D5BA1" w:rsidP="000D5BA1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0D5BA1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4.1 เป้าหมายเชิงปริมาณ</w:t>
          </w:r>
        </w:p>
        <w:p w:rsidR="000D5BA1" w:rsidRPr="000D5BA1" w:rsidRDefault="000D5BA1" w:rsidP="000D5BA1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0D5BA1" w:rsidRPr="000D5BA1" w:rsidRDefault="000D5BA1" w:rsidP="000D5BA1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</w:pPr>
          <w:r w:rsidRPr="000D5BA1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4.2 </w:t>
          </w:r>
          <w:r w:rsidRPr="000D5BA1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เป้าหมายเชิงคุณภาพ</w:t>
          </w:r>
        </w:p>
        <w:p w:rsidR="00C823C3" w:rsidRPr="00C823C3" w:rsidRDefault="00420DEF" w:rsidP="000D5BA1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</w:sdtContent>
    </w:sdt>
    <w:p w:rsidR="00B0619F" w:rsidRPr="00DA3DCC" w:rsidRDefault="00420DE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>
        <w:rPr>
          <w:color w:val="FF0000"/>
        </w:rPr>
      </w:sdtEndPr>
      <w:sdtContent>
        <w:p w:rsidR="00CB5533" w:rsidRPr="00B679E7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ย่อหน้าแรก</w:t>
          </w:r>
          <w:r w:rsidRPr="00B679E7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</w:t>
          </w:r>
          <w:r w:rsidR="00DF6ED6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ab/>
          </w:r>
          <w:r w:rsidR="00DF6ED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เขียนถึงสถานการณ์หรือประเด็นที่จะทำวิจัยตามกรอบวิจัย อย่ากว้างเกินไป อ้างอิงข้อมูลที่เป็นปัจจุบัน ทันสมัย  ควรอ้างอิงสถิติจากหน่วยงานราชการ หรือหน่วยงานที่เป็นที่ยอมรับ</w:t>
          </w:r>
        </w:p>
        <w:p w:rsidR="00CB5533" w:rsidRPr="00B679E7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</w:pPr>
        </w:p>
        <w:p w:rsidR="00CB5533" w:rsidRPr="00595C8A" w:rsidRDefault="00CB5533" w:rsidP="00595C8A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ย่อหน้าสอง</w:t>
          </w:r>
          <w:r w:rsidR="00DF6ED6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เขียนถึงพื้นที่หรือกลุ่มเป้าหมายที่มีความจำเป็นเร่งด่วนที่ต้องการแก้ไขปัญหา หรือมีศักยภาพในการพัฒนา สอดคล้องกับนโยบายระดับชาติ ระดับภาค ระดับจังหวัด ระดับพื้นที่ และมีความจำเป็น </w:t>
          </w:r>
        </w:p>
        <w:p w:rsidR="00CB5533" w:rsidRPr="00DF6ED6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B5533" w:rsidRPr="00DF6ED6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ย่อหน้าสาม</w:t>
          </w:r>
          <w:r w:rsidR="00595C8A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เขียนถึงองค์ความรู้เดิม ว่ามีใครทำวิจัยไว้บ้าง ช่องว่างของความรู้คืออะไร </w:t>
          </w:r>
          <w:r w:rsidR="004717B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คำถามวิจัยคืออะไร  </w:t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นักวิจัยมีแนวคิดทฤษฎี เครื่องมือ หรือกระบวนการอะไรที่จะพัฒนาพื้นที่นั้น</w:t>
          </w:r>
          <w:r w:rsidR="00595C8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(ควรอ้างงานวิจัยที่ตีพิมพ์แล้ว 1-3ปีย้อนหลัง</w:t>
          </w:r>
          <w:r w:rsid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ค้นหาจาก </w:t>
          </w:r>
          <w:hyperlink r:id="rId9" w:history="1">
            <w:r w:rsidR="004717B8" w:rsidRPr="0025713A">
              <w:rPr>
                <w:rStyle w:val="afb"/>
                <w:rFonts w:ascii="TH SarabunPSK" w:hAnsi="TH SarabunPSK" w:cs="TH SarabunPSK"/>
                <w:i/>
                <w:iCs/>
                <w:sz w:val="32"/>
                <w:szCs w:val="32"/>
              </w:rPr>
              <w:t>www.Tci-thaijo.org</w:t>
            </w:r>
          </w:hyperlink>
          <w:r w:rsidR="004717B8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 xml:space="preserve"> </w:t>
          </w:r>
          <w:r w:rsidR="004717B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หรือแหล่งค้นอื่น</w:t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</w:p>
        <w:p w:rsidR="00CB5533" w:rsidRPr="00DF6ED6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lastRenderedPageBreak/>
            <w:t>ย่อหน้าสี่</w:t>
          </w:r>
          <w:r w:rsidR="00595C8A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เขียนประสบการณ์และความพร้อมของทีมวิจัยเป็นอย่างไร (สหวิทยาการ</w:t>
          </w:r>
          <w:r w:rsid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/สหวิชาชีพ</w:t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 การมีส่วนร่วมของคนในพื้นที่</w:t>
          </w:r>
          <w:r w:rsid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(การยอมรับและมีส่วนร่วม</w:t>
          </w:r>
          <w:r w:rsidR="00595C8A"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  <w:r w:rsidR="00595C8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="004717B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องค์ความรู้หรือนวัตกรรมที่จะเกิดขึ้น </w:t>
          </w:r>
          <w:r w:rsidR="00595C8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ประโยชน์เชิงวิชาการ</w:t>
          </w:r>
          <w:r w:rsidR="004717B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สังคมเศรษฐกิจ นโยบาย กลุ่มคนหรือองค์กรที่จะได้ประโยชน์หรือนำไปใช้ประโยชน์</w:t>
          </w:r>
        </w:p>
        <w:p w:rsidR="004717B8" w:rsidRDefault="004717B8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4717B8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(ควรเขียน 1.5 หน้า</w:t>
          </w:r>
          <w:r w:rsidR="00B679E7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เท่านั้น อ้างอิงระบบนามปี หรือระบบตัวเลข ทำเหมือนกันทั้งโครงร่างวิจัย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)</w:t>
          </w:r>
        </w:p>
        <w:p w:rsidR="001D0E8D" w:rsidRPr="00CB5533" w:rsidRDefault="00420DEF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</w:sdtContent>
    </w:sdt>
    <w:p w:rsidR="00070C8C" w:rsidRPr="00DA3DCC" w:rsidRDefault="00420DE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341B4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งานวิจัยนี้มีวัตถุประสงค์ 1)  .................................  2) ................................. และ 3) .....................................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420DE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ResearchAreas"/>
            <w:id w:val="-450166570"/>
            <w:placeholder>
              <w:docPart w:val="3BA758744B6E4121B6EBCD43F0581A23"/>
            </w:placeholder>
          </w:sdtPr>
          <w:sdtContent>
            <w:p w:rsidR="00CB5533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8674AC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7.1 </w:t>
              </w:r>
              <w:r w:rsidRPr="008674A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ข</w:t>
              </w:r>
              <w:r w:rsidR="00E50CB2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อบ</w:t>
              </w:r>
              <w:r w:rsidRPr="008674A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เขต</w:t>
              </w:r>
              <w:r w:rsidR="00E50CB2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ด้านพื้นที่/องค์กร</w:t>
              </w:r>
            </w:p>
            <w:p w:rsidR="00CB5533" w:rsidRPr="008674AC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  <w:p w:rsidR="00CB5533" w:rsidRDefault="00CB5533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8674AC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b/>
              </w:r>
              <w:r w:rsidRPr="008674A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7.2 ขอบเขต</w:t>
              </w:r>
              <w:r w:rsidR="00E50CB2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ด้านประชากรและกลุ่มตัวอย่าง</w:t>
              </w: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7.3 ขอบเขตด้านเนื้อหา </w:t>
              </w: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7.4 ขอบเขตด้านตัว</w:t>
              </w:r>
              <w:r w:rsidRPr="00B679E7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แปร </w:t>
              </w:r>
              <w:r w:rsidRPr="00B679E7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(ถ้ามี หรือรวมกับขอบเขต</w:t>
              </w:r>
              <w:r w:rsidR="0097420D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ด้าน</w:t>
              </w:r>
              <w:r w:rsidRPr="00B679E7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เนื้อหาก็ได้)</w:t>
              </w: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7.5 ขอบเขตการเก็บรวบรวมข้อมูล </w:t>
              </w:r>
              <w:r w:rsidRPr="00B679E7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(วิธีการและระยะเวลาในการเก็บ</w:t>
              </w:r>
              <w:r w:rsidR="0097420D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ข้อมูล</w:t>
              </w:r>
              <w:r w:rsidRPr="00B679E7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)</w:t>
              </w:r>
            </w:p>
            <w:p w:rsid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E50CB2" w:rsidRP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E50CB2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7.6 </w:t>
              </w:r>
              <w:r w:rsidRPr="00E50CB2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ขอบเขตด้านระยะเวลา</w:t>
              </w:r>
            </w:p>
            <w:p w:rsidR="00E50CB2" w:rsidRP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  <w:p w:rsidR="00E50CB2" w:rsidRPr="00E50CB2" w:rsidRDefault="00E50CB2" w:rsidP="00CB5533">
              <w:pPr>
                <w:tabs>
                  <w:tab w:val="left" w:pos="720"/>
                  <w:tab w:val="left" w:pos="1418"/>
                </w:tabs>
                <w:jc w:val="both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E50CB2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b/>
              </w:r>
              <w:r w:rsidRPr="00E50CB2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7.7 ข้อจำกัดในการวิจัย </w:t>
              </w:r>
              <w:r w:rsidRPr="00B679E7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(ถ้ามี)</w:t>
              </w:r>
            </w:p>
            <w:p w:rsidR="00341B47" w:rsidRPr="00CB5533" w:rsidRDefault="00420DEF" w:rsidP="00CB5533">
              <w:pPr>
                <w:tabs>
                  <w:tab w:val="left" w:pos="720"/>
                  <w:tab w:val="left" w:pos="1418"/>
                </w:tabs>
                <w:jc w:val="both"/>
              </w:pPr>
            </w:p>
          </w:sdtContent>
        </w:sdt>
      </w:sdtContent>
    </w:sdt>
    <w:p w:rsidR="00CF0326" w:rsidRPr="00DA3DCC" w:rsidRDefault="00420DEF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CB5533" w:rsidRPr="00B679E7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8.1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ทฤษฎีที่ใช้ในการวิจัย</w:t>
          </w:r>
        </w:p>
        <w:p w:rsidR="00CB5533" w:rsidRPr="00B679E7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CB5533" w:rsidRPr="00B679E7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8.2 สมมติฐานการวิจัย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(ถ้ามี)</w:t>
          </w:r>
        </w:p>
        <w:p w:rsidR="00CB5533" w:rsidRPr="00B679E7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CB5533" w:rsidRPr="00B679E7" w:rsidRDefault="00CB5533" w:rsidP="00CB5533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  <w:t>8.3 กรอบแนวคิดในการวิจัย</w:t>
          </w:r>
          <w:r w:rsidR="00B42561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</w:t>
          </w:r>
          <w:r w:rsidR="00B42561"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(เขียนอธิบายสั้นๆ และสรุปเป็นแผนภูมิ)</w:t>
          </w:r>
        </w:p>
        <w:p w:rsidR="00341B47" w:rsidRPr="00DA3DCC" w:rsidRDefault="00420DEF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B612F1" w:rsidRPr="00DA3DCC" w:rsidRDefault="00420DEF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9.1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แนวคิด/ทฤษฎีที่ 1</w:t>
          </w: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9.2 แนวคิด/ทฤษฎีที่ 2</w:t>
          </w: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9.3 แนวคิด/ทฤษฎีที่ 3</w:t>
          </w: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9.4 งานวิจัยที่เกี่ยวข้อง</w:t>
          </w:r>
        </w:p>
        <w:p w:rsid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สรุป (การประยุกต์ใช้แนวคิดและทฤษฎีในการวิจัยครั้งนี้)</w:t>
          </w:r>
        </w:p>
        <w:p w:rsidR="00CB5533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341B47" w:rsidRPr="00CB5533" w:rsidRDefault="00CB5533" w:rsidP="00CB553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(ควรเขียนประมาณ 3-5 หน้าเท่านั้น)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420DE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420DE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420DEF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420DEF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420DEF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420DE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420DEF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420DEF" w:rsidP="001D6638">
      <w:pPr>
        <w:pStyle w:val="af6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af6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420DEF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Content>
        <w:p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420DEF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Methodology"/>
            <w:id w:val="-683735728"/>
          </w:sdtPr>
          <w:sdtEndPr>
            <w:rPr>
              <w:b/>
              <w:bCs/>
            </w:rPr>
          </w:sdtEndPr>
          <w:sdtContent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 xml:space="preserve">12.1 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รูปแบบการวิจัย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12.2 พื้นที่วิจัย/องค์กร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1) พื้นที่วิจัย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2) พื้นที่ขยายผลและใช้ประโยชน์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12.3 ประชากรและกลุ่มตัวอย่าง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ab/>
              </w: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>1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) ประชากร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2) กลุ่มตัวอย่าง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3) การสุ่มตัวอย่าง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12.4 เครื่องมือที่ใช้ในการวิจัย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ab/>
                <w:t>1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) ชนิดของเครื่องมือวิจัย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2) การสร้างเครื่องมือวิจัย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3) การหาคุณภาพของเครื่องมือ</w:t>
              </w:r>
              <w:r w:rsidR="00D34906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วิจัย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12.5 การเก็บรวบรวมข้อมูล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ab/>
                <w:t>1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) ข้อมูลจากเอกสาร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2) ข้อมูลภาคสนาม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12.6 การวิเคราะห์ข้อมูล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lastRenderedPageBreak/>
                <w:tab/>
                <w:t>1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 xml:space="preserve">) </w:t>
              </w:r>
              <w:r w:rsidR="001425DF"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ข้อมูล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เชิงปริมาณ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 xml:space="preserve">2) </w:t>
              </w:r>
              <w:r w:rsidR="001425DF"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ข้อมูล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เชิงคุณภาพ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 xml:space="preserve">12.7 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สรุปขั้นตอนและวิธีดำเนินการวิจัย</w:t>
              </w:r>
              <w:r w:rsidR="00DF6ED6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 xml:space="preserve"> </w:t>
              </w:r>
              <w:r w:rsidR="00DF6ED6" w:rsidRPr="00DF6ED6">
                <w:rPr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cs/>
                </w:rPr>
                <w:t>(เขียนเป็นแผนภูมิ)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12.8 การบริหารความเสี่ยง</w:t>
              </w:r>
            </w:p>
            <w:p w:rsidR="00CB5533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 xml:space="preserve">12.9 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การสร้างนักวิจัยรุ่นใหม่</w:t>
              </w: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</w:p>
            <w:p w:rsidR="00CB5533" w:rsidRPr="00B679E7" w:rsidRDefault="00CB5533" w:rsidP="00CB55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</w:pPr>
              <w:r w:rsidRPr="00B679E7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 xml:space="preserve">12.10 </w:t>
              </w:r>
              <w:r w:rsidRPr="00B679E7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จริยธรรมการวิจัย</w:t>
              </w:r>
            </w:p>
            <w:p w:rsidR="008F0878" w:rsidRPr="00CB5533" w:rsidRDefault="00420DEF" w:rsidP="00CB5533">
              <w:pPr>
                <w:tabs>
                  <w:tab w:val="left" w:pos="1418"/>
                </w:tabs>
                <w:ind w:firstLine="720"/>
                <w:jc w:val="both"/>
              </w:pPr>
            </w:p>
          </w:sdtContent>
        </w:sdt>
      </w:sdtContent>
    </w:sdt>
    <w:p w:rsidR="00876B61" w:rsidRPr="00DA3DCC" w:rsidRDefault="00420DEF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420DEF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420DEF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420DEF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420DEF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20DEF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20DEF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20DEF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20DEF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420DEF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420DEF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420D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420D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420D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420D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420D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420DEF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420DE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420DEF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 xml:space="preserve">1. ต้นแบบผลิตภัณฑ์ – 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420DEF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420DEF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420DEF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420DEF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420DE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>
        <w:rPr>
          <w:color w:val="FF0000"/>
        </w:rPr>
      </w:sdtEndPr>
      <w:sdtContent>
        <w:p w:rsidR="00341B47" w:rsidRPr="00A67308" w:rsidRDefault="00A67308" w:rsidP="00A67308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งานวิจัยนี้มีแผนการถ่ายทอดเทคโนโลยีและผลการวิจัยสู่กลุ่มเป้าหมาย 2 ระดับ คือ 1) การเผยแพร่องค์ความรู้เชิงวิชาการ คือ (1) การเผยแพร่บทความวิจัย บทความวิชาการในวารสารวิชาการระดับชาติ (นานาชาติ)จำนวน ...บทความ การเผยแพร่ในเวทีประชุมวิชาการระดับชาติ (นานาชาติ) จำนวน .... บทความ และการเผยแพร่ผ่านสื่ออออนไลน์ ........................  2) การถ่ายทอดและเผยแพร่สู่กลุ่มเป้าหมาย คือ</w:t>
          </w:r>
          <w:r w:rsidRPr="00A67308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……………………………………………..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420DEF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af5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420DEF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420DEF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420DEF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420DEF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420DEF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420DEF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420DEF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420DEF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420DEF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420DEF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BD" w:rsidRDefault="009C30BD">
      <w:r>
        <w:separator/>
      </w:r>
    </w:p>
  </w:endnote>
  <w:endnote w:type="continuationSeparator" w:id="0">
    <w:p w:rsidR="009C30BD" w:rsidRDefault="009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9FE8037-B096-478F-9A9A-29AA327D4AEC}"/>
    <w:embedBold r:id="rId2" w:fontKey="{6B1829EF-AD92-4D0D-B612-2A91177BADCE}"/>
    <w:embedItalic r:id="rId3" w:fontKey="{0F3B33E6-29C4-45BB-BC89-E33AEDFEBA72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E59B0DFB-203F-46D6-BFE4-91774FCEEA6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BE8E305-1C14-490B-8EEB-F707FCF3689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420DEF" w:rsidRPr="00707B53" w:rsidRDefault="00420DEF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435C8E">
          <w:rPr>
            <w:rFonts w:ascii="TH SarabunPSK" w:hAnsi="TH SarabunPSK" w:cs="TH SarabunPSK"/>
            <w:noProof/>
            <w:sz w:val="32"/>
          </w:rPr>
          <w:t>9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20DEF" w:rsidRDefault="00420D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BD" w:rsidRDefault="009C30BD">
      <w:r>
        <w:separator/>
      </w:r>
    </w:p>
  </w:footnote>
  <w:footnote w:type="continuationSeparator" w:id="0">
    <w:p w:rsidR="009C30BD" w:rsidRDefault="009C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EF" w:rsidRDefault="00420DE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DEF" w:rsidRDefault="00420DE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420DEF" w:rsidRPr="00631FD4" w:rsidRDefault="00420DEF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420DEF" w:rsidRDefault="00420DE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.1pt;height:174.1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473E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5BA1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776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5DF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1B77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0DEF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5C8E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7B8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5C8A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0BB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3042"/>
    <w:rsid w:val="008D4116"/>
    <w:rsid w:val="008D4F0F"/>
    <w:rsid w:val="008D508B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420D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30BD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67308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2561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679E7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1541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4DF9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29D2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5533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262EB"/>
    <w:rsid w:val="00D31D1B"/>
    <w:rsid w:val="00D34906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DF6ED6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0CB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b">
    <w:name w:val="Hyperlink"/>
    <w:basedOn w:val="a1"/>
    <w:unhideWhenUsed/>
    <w:rsid w:val="00471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b">
    <w:name w:val="Hyperlink"/>
    <w:basedOn w:val="a1"/>
    <w:unhideWhenUsed/>
    <w:rsid w:val="0047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ci-thaijo.org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9A55A2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2F4564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37F74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470D0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664C3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045D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564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564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F0D5-CB5A-41F9-B24D-E3A720DB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155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Research</cp:lastModifiedBy>
  <cp:revision>16</cp:revision>
  <cp:lastPrinted>2017-08-31T09:50:00Z</cp:lastPrinted>
  <dcterms:created xsi:type="dcterms:W3CDTF">2018-10-21T12:15:00Z</dcterms:created>
  <dcterms:modified xsi:type="dcterms:W3CDTF">2018-10-26T08:55:00Z</dcterms:modified>
</cp:coreProperties>
</file>